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AC" w:rsidRPr="0066668C" w:rsidRDefault="00BC25AC" w:rsidP="003866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8C">
        <w:rPr>
          <w:rFonts w:ascii="Times New Roman" w:hAnsi="Times New Roman" w:cs="Times New Roman"/>
          <w:b/>
          <w:sz w:val="28"/>
          <w:szCs w:val="28"/>
        </w:rPr>
        <w:t>Чек-лист самоконтроля при заполнении справок о доходах, расходах, об имуществе и обязательствах имущественного характера, представляемых в ходе декларационной кампании 202</w:t>
      </w:r>
      <w:r w:rsidR="00104A19">
        <w:rPr>
          <w:rFonts w:ascii="Times New Roman" w:hAnsi="Times New Roman" w:cs="Times New Roman"/>
          <w:b/>
          <w:sz w:val="28"/>
          <w:szCs w:val="28"/>
        </w:rPr>
        <w:t>3</w:t>
      </w:r>
      <w:r w:rsidR="00DD6F0E" w:rsidRPr="00DD6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EC0602">
        <w:rPr>
          <w:rFonts w:ascii="Times New Roman" w:hAnsi="Times New Roman" w:cs="Times New Roman"/>
          <w:b/>
          <w:sz w:val="28"/>
          <w:szCs w:val="28"/>
        </w:rPr>
        <w:t>федеральным государственным гражданск</w:t>
      </w:r>
      <w:bookmarkStart w:id="0" w:name="_GoBack"/>
      <w:bookmarkEnd w:id="0"/>
      <w:r w:rsidR="00EC0602">
        <w:rPr>
          <w:rFonts w:ascii="Times New Roman" w:hAnsi="Times New Roman" w:cs="Times New Roman"/>
          <w:b/>
          <w:sz w:val="28"/>
          <w:szCs w:val="28"/>
        </w:rPr>
        <w:t xml:space="preserve">им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служащим </w:t>
      </w:r>
      <w:r w:rsidR="00EC0602">
        <w:rPr>
          <w:rFonts w:ascii="Times New Roman" w:hAnsi="Times New Roman" w:cs="Times New Roman"/>
          <w:b/>
          <w:sz w:val="28"/>
          <w:szCs w:val="28"/>
        </w:rPr>
        <w:t>Минобрнауки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 w:rsidR="00467AD0">
        <w:rPr>
          <w:rFonts w:ascii="Times New Roman" w:hAnsi="Times New Roman" w:cs="Times New Roman"/>
          <w:b/>
          <w:sz w:val="28"/>
          <w:szCs w:val="28"/>
        </w:rPr>
        <w:t>(</w:t>
      </w:r>
      <w:r w:rsidR="00467AD0" w:rsidRPr="00EB2F7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работником подведомственной организации</w:t>
      </w:r>
      <w:r w:rsidR="00467AD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67AD0">
        <w:rPr>
          <w:rFonts w:ascii="Times New Roman" w:hAnsi="Times New Roman" w:cs="Times New Roman"/>
          <w:b/>
          <w:sz w:val="28"/>
          <w:szCs w:val="28"/>
        </w:rPr>
        <w:br/>
      </w:r>
      <w:r w:rsidRPr="0066668C">
        <w:rPr>
          <w:rFonts w:ascii="Times New Roman" w:hAnsi="Times New Roman" w:cs="Times New Roman"/>
          <w:b/>
          <w:sz w:val="28"/>
          <w:szCs w:val="28"/>
        </w:rPr>
        <w:t>в отношении себя, своей (своего) супруги (супруга) и несовершеннолетних детей</w:t>
      </w:r>
    </w:p>
    <w:p w:rsidR="00154757" w:rsidRPr="0066668C" w:rsidRDefault="00154757" w:rsidP="008A74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668C">
        <w:rPr>
          <w:rFonts w:ascii="Times New Roman" w:hAnsi="Times New Roman" w:cs="Times New Roman"/>
          <w:sz w:val="28"/>
          <w:szCs w:val="28"/>
        </w:rPr>
        <w:t>(«+» требование выполнено или неприменимо, «-» требование не выполнено)</w:t>
      </w:r>
    </w:p>
    <w:p w:rsidR="008A744B" w:rsidRPr="0066668C" w:rsidRDefault="008A744B" w:rsidP="00062196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51" w:type="dxa"/>
        <w:jc w:val="center"/>
        <w:tblLook w:val="04A0" w:firstRow="1" w:lastRow="0" w:firstColumn="1" w:lastColumn="0" w:noHBand="0" w:noVBand="1"/>
      </w:tblPr>
      <w:tblGrid>
        <w:gridCol w:w="617"/>
        <w:gridCol w:w="11747"/>
        <w:gridCol w:w="925"/>
        <w:gridCol w:w="1054"/>
        <w:gridCol w:w="1008"/>
      </w:tblGrid>
      <w:tr w:rsidR="0066668C" w:rsidRPr="0066668C" w:rsidTr="00CF100A">
        <w:trPr>
          <w:jc w:val="center"/>
        </w:trPr>
        <w:tc>
          <w:tcPr>
            <w:tcW w:w="617" w:type="dxa"/>
            <w:vMerge w:val="restart"/>
            <w:vAlign w:val="center"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747" w:type="dxa"/>
            <w:vMerge w:val="restart"/>
            <w:vAlign w:val="center"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Вопросы для самоконтроля</w:t>
            </w:r>
          </w:p>
        </w:tc>
        <w:tc>
          <w:tcPr>
            <w:tcW w:w="2987" w:type="dxa"/>
            <w:gridSpan w:val="3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«+»/«-»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  <w:vMerge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7" w:type="dxa"/>
            <w:vMerge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5" w:type="dxa"/>
            <w:vAlign w:val="center"/>
          </w:tcPr>
          <w:p w:rsidR="00B83D37" w:rsidRPr="0066668C" w:rsidRDefault="00B83D37" w:rsidP="00AE5B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Слу</w:t>
            </w:r>
            <w:r w:rsidR="00AE5BE3" w:rsidRPr="0066668C">
              <w:rPr>
                <w:rFonts w:ascii="Times New Roman" w:hAnsi="Times New Roman" w:cs="Times New Roman"/>
                <w:b/>
              </w:rPr>
              <w:t>-</w:t>
            </w:r>
            <w:r w:rsidRPr="0066668C">
              <w:rPr>
                <w:rFonts w:ascii="Times New Roman" w:hAnsi="Times New Roman" w:cs="Times New Roman"/>
                <w:b/>
              </w:rPr>
              <w:t>ж</w:t>
            </w:r>
            <w:r w:rsidR="00AE5BE3" w:rsidRPr="0066668C">
              <w:rPr>
                <w:rFonts w:ascii="Times New Roman" w:hAnsi="Times New Roman" w:cs="Times New Roman"/>
                <w:b/>
              </w:rPr>
              <w:t>ащий</w:t>
            </w:r>
          </w:p>
        </w:tc>
        <w:tc>
          <w:tcPr>
            <w:tcW w:w="1054" w:type="dxa"/>
            <w:vAlign w:val="center"/>
          </w:tcPr>
          <w:p w:rsidR="00B83D37" w:rsidRPr="0066668C" w:rsidRDefault="00B83D37" w:rsidP="00A47B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Супруга (супруг)</w:t>
            </w:r>
          </w:p>
        </w:tc>
        <w:tc>
          <w:tcPr>
            <w:tcW w:w="1008" w:type="dxa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Н/С ребенок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024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правка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заполнена 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с использованием СПО «Справка БК»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 xml:space="preserve"> версии 2.5.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04A19" w:rsidRPr="00104A19">
              <w:rPr>
                <w:rFonts w:ascii="Times New Roman" w:hAnsi="Times New Roman" w:cs="Times New Roman"/>
                <w:sz w:val="28"/>
                <w:szCs w:val="28"/>
              </w:rPr>
              <w:t>от 28.12.2022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Дата и время печати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указанные на листах справки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="00024E43" w:rsidRPr="0066668C">
              <w:rPr>
                <w:rFonts w:ascii="Times New Roman" w:hAnsi="Times New Roman"/>
                <w:sz w:val="28"/>
                <w:szCs w:val="28"/>
              </w:rPr>
              <w:t xml:space="preserve"> совпадают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46562" w:rsidRPr="0066668C" w:rsidRDefault="00446562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46562" w:rsidRPr="0066668C" w:rsidRDefault="00446562" w:rsidP="00EC06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>заполнена и распечатана не позднее 30 апреля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(у кандидатов не позднее последнего дня месяца в котором подаются документы)</w:t>
            </w:r>
          </w:p>
        </w:tc>
        <w:tc>
          <w:tcPr>
            <w:tcW w:w="925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880" w:rsidRPr="0066668C" w:rsidTr="00CF100A">
        <w:trPr>
          <w:jc w:val="center"/>
        </w:trPr>
        <w:tc>
          <w:tcPr>
            <w:tcW w:w="617" w:type="dxa"/>
          </w:tcPr>
          <w:p w:rsidR="007B1880" w:rsidRPr="0066668C" w:rsidRDefault="007B1880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B1880" w:rsidRPr="0066668C" w:rsidRDefault="007B1880" w:rsidP="002119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 справки имеет имя, назначаемое программой по умолчанию, например: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«Иванов Иван Иванович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25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1"/>
          <w:jc w:val="center"/>
        </w:trPr>
        <w:tc>
          <w:tcPr>
            <w:tcW w:w="15351" w:type="dxa"/>
            <w:gridSpan w:val="5"/>
            <w:vAlign w:val="center"/>
          </w:tcPr>
          <w:p w:rsidR="00D165DC" w:rsidRPr="0066668C" w:rsidRDefault="00D165DC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Титульный лист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C9333A" w:rsidRDefault="00024E43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графе «Наименование подразделения, к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уда предоставляется справка» указан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3D37" w:rsidRPr="0066668C" w:rsidRDefault="00C9333A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отдел по профилактике коррупционных и иных правонарушений Департамента </w:t>
            </w:r>
            <w:r w:rsidR="00104A19" w:rsidRPr="00104A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информационной политики и комплексной безопасности </w:t>
            </w: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Министерства науки и высшего образования Российской Федерации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6331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Указано место работы</w:t>
            </w:r>
            <w:r w:rsidR="0035514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 должность служащего, котор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он 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замещал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31 декабря отчетного </w:t>
            </w:r>
            <w:r w:rsidR="00A163B3" w:rsidRPr="0066668C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 xml:space="preserve">у кандидатов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 род деятельности либо место работы и должность, которую кандидат замеща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дату, а также должность (с указанием наименований отдела и департамента) в Министерстве на которую он претендует)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A005D" w:rsidRPr="0066668C" w:rsidRDefault="004A005D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A005D" w:rsidRPr="0066668C" w:rsidRDefault="004A005D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 страховой номер индивидуального лицевого счета (СНИЛС)</w:t>
            </w:r>
          </w:p>
        </w:tc>
        <w:tc>
          <w:tcPr>
            <w:tcW w:w="925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ребенка) (номер, дата выдачи, орган выдавший документ, код подразделения) соответствуют фактическим</w:t>
            </w:r>
            <w:r w:rsidR="00DD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 xml:space="preserve">(на дату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заполнения/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представления справки)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смены паспорта в отчетном периоде (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наступлении определенного возраста, изменени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фамилии)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указаны новые паспортные данные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несовпадения адреса регистрации с адресо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 адрес фактического 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указан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окне 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 xml:space="preserve">для заполнения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 строке «дополнительная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нформация»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FE2C23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дрес регистрации </w:t>
            </w:r>
            <w:r w:rsidR="004A005D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(в т.ч. временной регистрации)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фактического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Федерации, района, города, иного населенного пункта, улицы, номер дома</w:t>
            </w:r>
            <w:r w:rsidR="0084756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корпуса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 квартиры, почтовый индекс)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724979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="00DC55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507" w:rsidRPr="006F589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 дату представления справки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507" w:rsidRPr="006F589C">
              <w:rPr>
                <w:rFonts w:ascii="Times New Roman" w:hAnsi="Times New Roman" w:cs="Times New Roman"/>
                <w:sz w:val="28"/>
                <w:szCs w:val="28"/>
              </w:rPr>
              <w:t>на основании записи в паспорте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ином документе, подтверждающем регистрацию по месту жительства</w:t>
            </w:r>
            <w:r w:rsidR="00DC550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C0A" w:rsidRPr="0066668C" w:rsidTr="00CF100A">
        <w:trPr>
          <w:jc w:val="center"/>
        </w:trPr>
        <w:tc>
          <w:tcPr>
            <w:tcW w:w="617" w:type="dxa"/>
          </w:tcPr>
          <w:p w:rsidR="00DC3C0A" w:rsidRPr="0066668C" w:rsidRDefault="00DC3C0A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3C0A" w:rsidRPr="0066668C" w:rsidRDefault="00DC3C0A" w:rsidP="00C93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месте регистрации (фактическом проживании) с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сведениям, указанным в подразделах 3.1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6.1 справки</w:t>
            </w:r>
          </w:p>
        </w:tc>
        <w:tc>
          <w:tcPr>
            <w:tcW w:w="925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446F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место работы и должность супруги (супруга), которую она (он) занимала (занимал)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состоянию на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отчетную дату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у супруги (супруга) основного места работы (службы), указан ее (его) род занятий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род занятий несовершеннолетних детей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, полностью указаны 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 и город нахождения (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C9333A">
              <w:rPr>
                <w:rFonts w:ascii="Times New Roman" w:hAnsi="Times New Roman"/>
                <w:sz w:val="28"/>
                <w:szCs w:val="28"/>
              </w:rPr>
              <w:t xml:space="preserve">указано 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>«находится на домашнем воспитании»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BB1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ериод, за который представляется справка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с 01.01.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 по 31.12.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 xml:space="preserve"> отчетная дата 31.12.ХХХХ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отчетная дата – первое числ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месяца, предшествующего </w:t>
            </w:r>
            <w:r w:rsidR="00FC3FDF">
              <w:rPr>
                <w:rFonts w:ascii="Times New Roman" w:hAnsi="Times New Roman" w:cs="Times New Roman"/>
                <w:sz w:val="28"/>
                <w:szCs w:val="28"/>
              </w:rPr>
              <w:t>месяцу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подачи документов, например если документы подаются в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июле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, то отчетная дата 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4C61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, а отчетный период 01.01.202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42" w:rsidRPr="0073364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31.12.202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65"/>
          <w:jc w:val="center"/>
        </w:trPr>
        <w:tc>
          <w:tcPr>
            <w:tcW w:w="15351" w:type="dxa"/>
            <w:gridSpan w:val="5"/>
            <w:vAlign w:val="center"/>
          </w:tcPr>
          <w:p w:rsidR="009D6E4B" w:rsidRPr="0066668C" w:rsidRDefault="009D6E4B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1</w:t>
            </w:r>
            <w:r w:rsidR="00AE5BE3"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Сведения о доходах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EC166B" w:rsidP="00EC16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оходы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C166B">
              <w:rPr>
                <w:rFonts w:ascii="Times New Roman" w:hAnsi="Times New Roman"/>
                <w:sz w:val="28"/>
                <w:szCs w:val="28"/>
              </w:rPr>
              <w:t>олученные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отчетном периоде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, в том числе по основному месту работы, указаны без вычета налога на доходы физических лиц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3120B" w:rsidRPr="0034028B" w:rsidRDefault="0013120B" w:rsidP="003524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трудоустройства в </w:t>
            </w:r>
            <w:r w:rsidR="00C9333A" w:rsidRPr="00C9333A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 (смена основного места работы)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352420" w:rsidRPr="00352420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трудоустройства в отчетном периоде 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(супруг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какую-либо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организацию, доход, полученный по предыдущему месту работы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строке «Иные доходы» с указанием в графе «Вид дохода» как доход по предыдущему месту работы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34028B" w:rsidRDefault="0013120B" w:rsidP="00DC2B11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8B">
              <w:rPr>
                <w:rFonts w:ascii="Times New Roman" w:hAnsi="Times New Roman"/>
                <w:sz w:val="28"/>
                <w:szCs w:val="28"/>
              </w:rPr>
              <w:t>В строке «Доход</w:t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t xml:space="preserve"> от вкладов в банках и иных кредитных организациях» указана общая сумма доходов, выплаченных в отчетном периоде в виде процентов по любым вкладам (счетам)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lastRenderedPageBreak/>
              <w:t>в банках и иных кредитных организациях, вне зависимости от их вида и валюты, включая доходы от вкладов (счетов) закрытых в отчетном периоде</w:t>
            </w:r>
            <w:r w:rsidR="00DC2B11" w:rsidRPr="0034028B">
              <w:rPr>
                <w:rFonts w:ascii="Times New Roman" w:hAnsi="Times New Roman"/>
                <w:strike/>
                <w:sz w:val="28"/>
                <w:szCs w:val="28"/>
              </w:rPr>
              <w:t>*</w:t>
            </w:r>
          </w:p>
          <w:p w:rsidR="0013120B" w:rsidRPr="00FC2BB6" w:rsidRDefault="00DC2B11" w:rsidP="00DC2B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B6">
              <w:rPr>
                <w:rFonts w:ascii="Times New Roman" w:hAnsi="Times New Roman"/>
                <w:sz w:val="24"/>
                <w:szCs w:val="24"/>
              </w:rPr>
              <w:t>*доход, полученный в иностранной валюте, указывается в рублях по курсу Банка России на дату получения дохода, датой получения дохода по вкладам в банках является день выплаты дохода, в том числе день перечисления дохода на счет служащего либо по его поручению на счета третьих лиц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DC2B11" w:rsidP="00DC2B11">
            <w:pPr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Не отражены как доход денежные средства, выплаченные кредитной организацией при закрытии вклада (счета), в том числе в драгоценных металлах, за исключением процентов по вкладу (счету)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60353" w:rsidRPr="0066668C" w:rsidRDefault="00760353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60353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Доход, полученный в отчетном году по ценным бумагам, включая доход от операций с ценными бумагами, указан в строке «Доход от ценных бумаг и долей участия в коммерческих организациях». Доход указан от операций с ценными бумагами в величине суммы финансового результата, а не всей суммы от операций с ними</w:t>
            </w:r>
          </w:p>
        </w:tc>
        <w:tc>
          <w:tcPr>
            <w:tcW w:w="925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строке «Иные доходы» указаны сведения о доходах, полученных от сдачи в аренду или иного пользования недвижимого имущества, транспортных средств, в том числе доходы, полученные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имущества, передан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ого в доверительное управление (траст)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полученные от реализации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</w:t>
            </w:r>
            <w:r w:rsidR="00140099" w:rsidRPr="0066668C">
              <w:rPr>
                <w:rFonts w:ascii="Times New Roman" w:hAnsi="Times New Roman" w:cs="Times New Roman"/>
                <w:sz w:val="28"/>
                <w:szCs w:val="28"/>
              </w:rPr>
              <w:t>включая доходы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хеме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, дол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и имущества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отражены в строке «Иные доходы», в том числе в случае продажи указанного имущества родственникам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181"/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Default="00DC2B11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 доход </w:t>
            </w:r>
            <w:r w:rsidR="0076035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трудовым договорам 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совместительству в строке «Иные доходы» </w:t>
            </w:r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>с указанием наименования организации в которой они получены (отдельно по каждой организации)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52420" w:rsidRPr="0066668C" w:rsidRDefault="00352420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352420">
              <w:rPr>
                <w:rFonts w:ascii="Times New Roman" w:hAnsi="Times New Roman" w:cs="Times New Roman"/>
                <w:sz w:val="28"/>
                <w:szCs w:val="28"/>
              </w:rPr>
              <w:t>указаны без вычета налога на доходы физических лиц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Выплаты, полученные в отчетном году по договорам страхования (в отношении каждого договора отдельно), указаны в строке «Иные доходы»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«Иные доходы» указаны доходы, кот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орые не отражены в строках 1-5 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(в том числе алименты, пенси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стипенди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выплаты членам многодетной семьи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23E1A">
              <w:rPr>
                <w:rStyle w:val="a7"/>
                <w:rFonts w:ascii="Times New Roman" w:hAnsi="Times New Roman" w:cs="Times New Roman"/>
                <w:sz w:val="24"/>
                <w:szCs w:val="28"/>
                <w:u w:val="single"/>
              </w:rPr>
              <w:t xml:space="preserve">пособие </w:t>
            </w:r>
            <w:r w:rsidRPr="00423E1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по временной нетрудоспособности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, иные социальные выплаты</w:t>
            </w:r>
            <w:r w:rsidR="007B1880">
              <w:rPr>
                <w:rFonts w:ascii="Times New Roman" w:hAnsi="Times New Roman" w:cs="Times New Roman"/>
                <w:sz w:val="24"/>
                <w:szCs w:val="28"/>
              </w:rPr>
              <w:t>, доходы полученные в порядке дарения, в том числе от родственников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>и др.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указаны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ежемесячные и единовременные выплаты, а также субсидии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7101" w:rsidRPr="00FC2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 xml:space="preserve">жемесячные выплаты на ребенка и в целях обеспечения социальной поддержки семей, субсидии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и единовременные выплаты)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086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не указаны </w:t>
            </w:r>
            <w:r w:rsidRPr="003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 денежных средствах, касающихся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возмещения расходов, понесенных служащим </w:t>
            </w:r>
            <w:r w:rsidR="009135A3" w:rsidRPr="00333086">
              <w:rPr>
                <w:rFonts w:ascii="Times New Roman" w:hAnsi="Times New Roman"/>
                <w:sz w:val="28"/>
                <w:szCs w:val="28"/>
              </w:rPr>
              <w:t xml:space="preserve">Минобрнауки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России, его супругой, несовершеннолетним ребенком, в том числе связанных с обстоятельствами, перечисленными 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в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ях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(со служебными командировками; с оплатой проезда и провоза багажа к месту использования отпуска и обратно; с приобретением проездных документов для исполнения служебных (должностных) обязанностей; с оплатой коммунальных и иных услуг, наймом жилого помещения; с внесением родительской платы за посещение дошкольного образовательного учреждения; с оформлением нотариальной доверенности, почтовыми расходами, расходами на оплату услуг представителя (возмещаются по решению суда);</w:t>
            </w:r>
            <w:r w:rsidR="00913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 xml:space="preserve">социальные, имущественный, инвестиционный налоговый вычет; от продажи различного вида подарочных сертификатов (карт), выпущенных предприятиями торговли; в качестве бонусных баллов, бонусов на накопительных дисконтных картах, начисленных банками и иными организациями за пользование их услугами, в том числе в виде денежных средств («кэшбэк сервис»); 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возврата налога на добавленную стоимость, уплаченного при совершении покупок за границей, по чекам 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Tax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>-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free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29"/>
          <w:jc w:val="center"/>
        </w:trPr>
        <w:tc>
          <w:tcPr>
            <w:tcW w:w="15351" w:type="dxa"/>
            <w:gridSpan w:val="5"/>
            <w:vAlign w:val="center"/>
          </w:tcPr>
          <w:p w:rsidR="00140099" w:rsidRPr="0066668C" w:rsidRDefault="0014009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2. Сведения о расходах</w:t>
            </w:r>
            <w:r w:rsidR="00B43E86">
              <w:rPr>
                <w:rStyle w:val="af5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footnoteReference w:id="1"/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2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сведения о расходах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по сделке (сделкам) по приобретению объектов недвижимого имущества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транспортно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ценны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х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бумаг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(дол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участия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, паев в уставных капиталах организаций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)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452D" w:rsidRPr="00423E1A">
              <w:rPr>
                <w:rFonts w:ascii="Times New Roman" w:hAnsi="Times New Roman"/>
                <w:sz w:val="28"/>
                <w:szCs w:val="28"/>
              </w:rPr>
              <w:t>если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 xml:space="preserve"> общая сумма совершенных сделок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превышает 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>общий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доход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служащего и его супруги (супруга) за три последних года, предшествующих отчетному периоду 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DE76A2" w:rsidP="00CD7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графе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Основания приобретения имущества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указаны регистрационный номер и дата записи в Едином государственном реестре недвижимости (ЕГРН),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</w:t>
            </w:r>
          </w:p>
        </w:tc>
        <w:tc>
          <w:tcPr>
            <w:tcW w:w="925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являющегося основанием для возникновения права собственности по приобретенному в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имуществу, приложена к справке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D7101" w:rsidRPr="0066668C" w:rsidRDefault="00CD7101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D7101" w:rsidRPr="0066668C" w:rsidRDefault="00CD7101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о расходах соответствует информации о появившемся новом имуществе в соответствующих разделах справки</w:t>
            </w:r>
          </w:p>
        </w:tc>
        <w:tc>
          <w:tcPr>
            <w:tcW w:w="925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B43E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приобретенного имущества, стоимость которого превышает 3-х летний доход служащего и супруги (супруга), указаны источники дохода</w:t>
            </w:r>
            <w:r w:rsidR="007645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размер полученного дохода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по каждому из </w:t>
            </w:r>
            <w:r w:rsidR="0076452D">
              <w:rPr>
                <w:rFonts w:ascii="Times New Roman" w:hAnsi="Times New Roman"/>
                <w:sz w:val="28"/>
                <w:szCs w:val="28"/>
              </w:rPr>
              <w:t xml:space="preserve">таких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не указаны сведения об имуществе, приобретенном в результате совершения безвозмездной сделки (наследование, дарение), а также имуществе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полученном без совершения сделки по его приобретению (например, возведение жилого дома на земельном участке)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3. Сведения об имуществе</w:t>
            </w:r>
          </w:p>
        </w:tc>
      </w:tr>
      <w:tr w:rsidR="0066668C" w:rsidRPr="0066668C" w:rsidTr="00B275B9">
        <w:trPr>
          <w:trHeight w:val="56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3.1. Недвижимое имущество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43E86" w:rsidRPr="0066668C" w:rsidRDefault="00B43E86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все объекты недвижимо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го имущества (земельные участки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дома, строения, и т.д.)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на которые имеется 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независимо от того, когда они были приобретены,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в каком регионе Российской Федерации или в каком государстве зарегистрированы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каждый объект недвижимости, на который зарегистрировано право собственности, указан отдельно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E76A2" w:rsidRPr="0066668C" w:rsidRDefault="00DE76A2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E76A2" w:rsidRPr="0066668C" w:rsidRDefault="00DE76A2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объекты недвижимости включено имущество, полученное в порядке наследования (выдано свидетельство о праве на наследство) или по решению суда (вступило в законную силу</w:t>
            </w:r>
            <w:r w:rsidR="00CD56AE" w:rsidRPr="0066668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CD56AE" w:rsidRPr="0066668C">
              <w:rPr>
                <w:rFonts w:ascii="Times New Roman" w:hAnsi="Times New Roman"/>
                <w:sz w:val="28"/>
                <w:szCs w:val="28"/>
              </w:rPr>
              <w:t xml:space="preserve"> право собственности на которое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25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A7" w:rsidRPr="0066668C" w:rsidTr="00CF100A">
        <w:trPr>
          <w:jc w:val="center"/>
        </w:trPr>
        <w:tc>
          <w:tcPr>
            <w:tcW w:w="617" w:type="dxa"/>
          </w:tcPr>
          <w:p w:rsidR="00102AA7" w:rsidRPr="0066668C" w:rsidRDefault="00102AA7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2AA7" w:rsidRPr="0066668C" w:rsidRDefault="00102AA7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В объекты недвижимости включено имущество, полученное в рамках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жилищном, жилищно-строительном, 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дачно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, гаражно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 потребительско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кооперативе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по которому полностью внесен паевой взнос, и оно предоставлено кооперативом, но право собственности на которое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25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1E90" w:rsidRPr="0066668C" w:rsidRDefault="00101E90" w:rsidP="00101E90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в качестве самостоятельного объекта недвижимости участок под гаражным боксом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на гаражный бокс и земельный участок имеются два разных правоустанавливающих документа (если в собственности только строение, то земельный участок под ним находится в пользовании и отражается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правки*</w:t>
            </w:r>
          </w:p>
          <w:p w:rsidR="00AE59E9" w:rsidRPr="0066668C" w:rsidRDefault="00101E90" w:rsidP="00101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6668C">
              <w:rPr>
                <w:sz w:val="24"/>
                <w:szCs w:val="24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участок, если сам гараж (ГСК) или место для стоянки (машиноместо) автомобиля находится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во временном пользовании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необходимые данные каждого объекта недвижимости, находящегося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собственности: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вид объекта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размер доли лица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(индекс, город, улица, дом, квартира)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наименование и реквизиты документа, являющегося основанием для возникновения права собственности: реквизиты (серия, номер и дата выдачи) свидетельства о государственной регистрации прав на недвижимое имущество или номер и дата государственной регистрации права из выписки ЕГРН, а также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, решение суда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101E90" w:rsidRPr="0066668C">
              <w:rPr>
                <w:rFonts w:ascii="Times New Roman" w:hAnsi="Times New Roman"/>
                <w:strike/>
                <w:sz w:val="28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оформленные до 2017 года - № свидетельства (бланка) и его дата, № государственной регистрации в Едином государственном реестре недвижимости;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оформленные после 2017 года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 w:rsidR="00E751FF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регистрации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Едино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2C74" w:rsidRPr="0066668C" w:rsidRDefault="00AE59E9" w:rsidP="002C2C7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если право на недвижимое имущество возникло до 1997 года -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со штампа </w:t>
            </w:r>
            <w:r w:rsidR="00827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БТИ на правоустанавливающем документе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, подтверждающем основание приобретения права собственности (например, постановление Исполкома города от 15.03.1995 г. № 1-345/95 </w:t>
            </w:r>
            <w:r w:rsidR="00E751FF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о передаче недвижимого имущества в собственность и др.)</w:t>
            </w:r>
            <w:r w:rsidR="002C2C74" w:rsidRPr="0066668C">
              <w:rPr>
                <w:rFonts w:ascii="Times New Roman" w:hAnsi="Times New Roman"/>
                <w:strike/>
                <w:sz w:val="28"/>
              </w:rPr>
              <w:t xml:space="preserve"> </w:t>
            </w:r>
          </w:p>
          <w:p w:rsidR="002C2C74" w:rsidRPr="0066668C" w:rsidRDefault="002C2C74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0"/>
                <w:szCs w:val="20"/>
              </w:rPr>
              <w:t>*</w:t>
            </w:r>
            <w:r w:rsidR="00E751FF">
              <w:rPr>
                <w:rFonts w:ascii="Times New Roman" w:hAnsi="Times New Roman"/>
                <w:sz w:val="20"/>
                <w:szCs w:val="20"/>
              </w:rPr>
              <w:t xml:space="preserve"> Например -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50 НД № 776723 от 17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.03.2010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з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апись </w:t>
            </w:r>
            <w:r w:rsidR="00E751FF">
              <w:rPr>
                <w:rFonts w:ascii="Times New Roman" w:hAnsi="Times New Roman"/>
                <w:sz w:val="24"/>
                <w:szCs w:val="24"/>
              </w:rPr>
              <w:br/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в ЕГРН</w:t>
            </w:r>
            <w:r w:rsidR="00E75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№ 77:02:0014017:1994-72/004/2020-2 от 27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2020</w:t>
            </w:r>
            <w:r w:rsidR="00E751FF">
              <w:rPr>
                <w:rFonts w:ascii="Times New Roman" w:hAnsi="Times New Roman"/>
                <w:sz w:val="24"/>
                <w:szCs w:val="24"/>
              </w:rPr>
              <w:t>;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 договор купл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и-продажи б/н от 19.02.2020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объекта недвижимости в отчетном периоде, указанного в справках за предыдущие периоды, он исключен из пункта 3.1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недвижимости, указанный в справке как находящийся в собственности одного из супругов (в случае совместного проживания в данном объекте недвижимости), указан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как находящийся в пользовании у остальных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имущество, доходы от сдачи в аренду которого отражены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45" w:rsidRPr="0066668C" w:rsidTr="00CF100A">
        <w:trPr>
          <w:jc w:val="center"/>
        </w:trPr>
        <w:tc>
          <w:tcPr>
            <w:tcW w:w="617" w:type="dxa"/>
          </w:tcPr>
          <w:p w:rsidR="00863545" w:rsidRPr="0066668C" w:rsidRDefault="0086354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863545" w:rsidRPr="0066668C" w:rsidRDefault="00863545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 источник получения средств, за счет которых приобретено имущество (применимо только в отношении имущества, находящегося за пределами территории Российской Федерации)</w:t>
            </w:r>
          </w:p>
        </w:tc>
        <w:tc>
          <w:tcPr>
            <w:tcW w:w="925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48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Подраздел 3.2 Транспортные средства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транспортные средства, находящиеся в собственности,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независимо от того, когда они были приобретены, в каком регионе Российской Федерации или в каком государстве зарегистрированы, в том числе транспортные средства, переданные в пользование по доверенности, находящиеся в угоне, в залоге у банка, полностью негодные к эксплуатации, снятые с</w:t>
            </w:r>
            <w:r w:rsidR="00333086">
              <w:rPr>
                <w:rFonts w:ascii="Times New Roman" w:hAnsi="Times New Roman"/>
                <w:sz w:val="28"/>
                <w:szCs w:val="28"/>
              </w:rPr>
              <w:t xml:space="preserve"> регистрационного учета и т.д.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транспортному средству отражены: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транспортного средства, его марка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год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свидетельств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регистрации)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наименование органа внутренних дел, осуществившего регистрационный учет транспортного средства</w:t>
            </w:r>
            <w:r w:rsidR="00E81B51">
              <w:rPr>
                <w:rFonts w:ascii="Times New Roman" w:hAnsi="Times New Roman"/>
                <w:sz w:val="28"/>
                <w:szCs w:val="28"/>
              </w:rPr>
              <w:t xml:space="preserve"> (код подразделения)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17C94" w:rsidRPr="0066668C" w:rsidRDefault="00117C94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17C94" w:rsidRPr="0066668C" w:rsidRDefault="00117C94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транспортное средство, доходы от сдачи в аренду которого отражены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транспортного средства, указанного в справках за предыдущие периоды, он исключен из пункта 3.2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(в том числе по схеме TRADE-IN)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3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4. Сведения о счетах в банках и иных кредитных организациях</w:t>
            </w:r>
          </w:p>
        </w:tc>
      </w:tr>
      <w:tr w:rsidR="0066668C" w:rsidRPr="0066668C" w:rsidTr="00CF100A">
        <w:trPr>
          <w:trHeight w:val="766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9F09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все счета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(зарплатные, расчетные,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депозитные,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кредитные и т.д.)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открытые в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банках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иных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организациях, в том числе металлические счета, счета, совершение операций по которым осуществляется с использованием различного вида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,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нулевыми остатками (сведения о счетах заполняются исключительно на основании «справок для госслужащих», выданных банками и иными кредитными организациями </w:t>
            </w:r>
            <w:r w:rsidR="00E81B51" w:rsidRPr="00E81B51">
              <w:rPr>
                <w:rFonts w:ascii="Times New Roman" w:hAnsi="Times New Roman" w:cs="Times New Roman"/>
                <w:sz w:val="28"/>
                <w:szCs w:val="28"/>
              </w:rPr>
              <w:t>в виде единой формы (справки), установленной Указанием Банка России от 27.05.2021 № 5798-У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694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 и иной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организации, а также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указаны полностью и правильно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 (выбраны из выпадающего списка банков)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145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счета соответствует видам счетов, предусмотренным Инструкцией Банка России от 30.05.2014 № 153-И «Об открытии и закрытии банковских счетов, счетов по вкладам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t>(депозитам), депозитных счетов»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Вид и валюта счета указаны корректно. При этом указание вида счета «карточный счет»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(по кредитным и зарплатным картам) не допущено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Для указания даты открытия счета использована достоверная информация (не позднее отчетной даты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 xml:space="preserve">в графе «Дата открытия счета» </w:t>
            </w:r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не допускается указание даты выпуска (перевыпуска) платежной карты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Банковский счет, открываемый при выдаче «Социальной карты москвича», указан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Проверена дата открытия счета в случае присоединения одного банка к другому (в этом случае дата открытия счета не меняется)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Указана информация о совместном счете, в случае заключения договора банковского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 несколькими клиентами (совместный счет). При заключении договора совместного счета клиентами-супругами в каждой подаваемой справке представлена идентичная информация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таком счете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Остаток средств на счетах, открытых в иностранной валюте, указан в рублях по курсу Банка России</w:t>
            </w:r>
            <w:r w:rsidR="00ED63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установленному на 31 декабря отчетного периода, а не на дату формирования выписки по счету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340" w:rsidRPr="0066668C" w:rsidTr="00CF100A">
        <w:trPr>
          <w:jc w:val="center"/>
        </w:trPr>
        <w:tc>
          <w:tcPr>
            <w:tcW w:w="617" w:type="dxa"/>
          </w:tcPr>
          <w:p w:rsidR="00ED6340" w:rsidRPr="0066668C" w:rsidRDefault="00ED634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D6340" w:rsidRPr="0066668C" w:rsidRDefault="00ED634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счете указан по состоянию на отчетную дату</w:t>
            </w:r>
          </w:p>
        </w:tc>
        <w:tc>
          <w:tcPr>
            <w:tcW w:w="925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Отражена стоимость драгоценного металла на отчетную дату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(не на дату формирования выписки по счету)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рублях исходя из установленных Банком России цен на аффинированные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не превышает общий доход </w:t>
            </w:r>
            <w:r w:rsidR="00FC2BB6" w:rsidRPr="0066668C">
              <w:rPr>
                <w:rFonts w:ascii="Times New Roman" w:hAnsi="Times New Roman" w:cs="Times New Roman"/>
                <w:sz w:val="28"/>
                <w:szCs w:val="28"/>
              </w:rPr>
              <w:t>служащего и супруги (супруга)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и два предшествующих года, то в СПО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Справки БК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подтверждено данное обстоятельство путем проставления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флажка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66668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] напротив соответствующей позиции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превышает общий доход служащего и супруги (супруга) за отчетный период и два предшествующих ему года, выписка по счету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за отчетный период приложена к справке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4B0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счетов, открытых по кредитным и иным договорам, финансовые обязательства отражены в разделе 6.2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«Срочные обязательства финансового характера»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Номинальные счета и счета эскроу, а также счета, открытые гражданам, зарегистрированным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качестве индивидуальных предпринимателей, отражены в разделе 4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  <w:p w:rsidR="00AE59E9" w:rsidRPr="0066668C" w:rsidRDefault="00AE59E9" w:rsidP="00A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 прилагать выписку о движении денежных средств по банковскому счету ИП не требуется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:rsidTr="00CF100A">
        <w:trPr>
          <w:jc w:val="center"/>
        </w:trPr>
        <w:tc>
          <w:tcPr>
            <w:tcW w:w="617" w:type="dxa"/>
          </w:tcPr>
          <w:p w:rsidR="00AE59E9" w:rsidRPr="00EC3C71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EC3C71" w:rsidRDefault="00AE59E9" w:rsidP="00EC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Счета, открытые не на основании гражданско-правового договора счета, счета депо, счета брокера, индивидуальные инвестиционные счета в разделе не указаны</w:t>
            </w:r>
          </w:p>
        </w:tc>
        <w:tc>
          <w:tcPr>
            <w:tcW w:w="925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7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5. Сведения о ценных бумагах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73590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сведения об имеющихся ценных бумагах, долях участия в уставных капиталах коммерческих организаций и фондах, в том числе переданных в доверительное управление</w:t>
            </w:r>
          </w:p>
        </w:tc>
        <w:tc>
          <w:tcPr>
            <w:tcW w:w="925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D7504" w:rsidRPr="0066668C" w:rsidTr="00CF100A">
        <w:trPr>
          <w:jc w:val="center"/>
        </w:trPr>
        <w:tc>
          <w:tcPr>
            <w:tcW w:w="617" w:type="dxa"/>
          </w:tcPr>
          <w:p w:rsidR="00BD7504" w:rsidRPr="0066668C" w:rsidRDefault="00BD7504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BD7504" w:rsidRPr="0066668C" w:rsidRDefault="00BD7504" w:rsidP="0073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C">
              <w:rPr>
                <w:rFonts w:ascii="Times New Roman" w:hAnsi="Times New Roman"/>
                <w:sz w:val="28"/>
                <w:szCs w:val="28"/>
              </w:rPr>
              <w:t xml:space="preserve"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эмитента, разная стоимость приобретения (возмездная, безвозмездная) и т.д.) </w:t>
            </w:r>
            <w:r>
              <w:rPr>
                <w:rFonts w:ascii="Times New Roman" w:hAnsi="Times New Roman"/>
                <w:sz w:val="28"/>
                <w:szCs w:val="28"/>
              </w:rPr>
              <w:t>отражены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в разных строках</w:t>
            </w:r>
          </w:p>
        </w:tc>
        <w:tc>
          <w:tcPr>
            <w:tcW w:w="925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6668C" w:rsidRPr="0066668C" w:rsidTr="00B275B9">
        <w:trPr>
          <w:trHeight w:val="507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5.1 Акции и иное участие в коммерческих организациях и фондах</w:t>
            </w:r>
          </w:p>
        </w:tc>
      </w:tr>
      <w:tr w:rsidR="00FC2BB6" w:rsidRPr="0066668C" w:rsidTr="00CF100A">
        <w:trPr>
          <w:jc w:val="center"/>
        </w:trPr>
        <w:tc>
          <w:tcPr>
            <w:tcW w:w="617" w:type="dxa"/>
          </w:tcPr>
          <w:p w:rsidR="00FC2BB6" w:rsidRPr="0066668C" w:rsidRDefault="00FC2BB6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акций или долей участия в коммерческих организациях и фондах разделы заполнены, в том числе:</w:t>
            </w:r>
          </w:p>
          <w:p w:rsidR="00FC2BB6" w:rsidRPr="0066668C" w:rsidRDefault="00FC2BB6" w:rsidP="00FC2BB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полное или сокращенное официальное наименование, организационно-правовая форма;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коммерческой организации;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уставный капитал;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доля участия;</w:t>
            </w:r>
          </w:p>
          <w:p w:rsidR="00FC2BB6" w:rsidRPr="0066668C" w:rsidRDefault="00FC2BB6" w:rsidP="00EC3C7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основания участия</w:t>
            </w:r>
          </w:p>
        </w:tc>
        <w:tc>
          <w:tcPr>
            <w:tcW w:w="925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акции или доли участия, указанные в справках за предыдущие периоды, они исключены из пункта 5.1.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73590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отражен 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долей участия в коммерческих организациях или фондах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5.2 Иные ценные бумаги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ценных бумаг, за исключением акций, разделы заполнены, в том числе: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ценной бумаги;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лицо, выпустившее ценную бумагу;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номинальная величина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общее количество;</w:t>
            </w:r>
          </w:p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общая стоимость</w:t>
            </w:r>
            <w:r w:rsidR="0017555C"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>Ценные бумаги, приобретенные в рамках договора на брокерское обслуживание и (или) договора доверительного управления ценными бумагами (включая договор на ведение индивидуального инвестиционного счета) и собственником которых является служащий, его супруга (супруг) или несовершеннолетние дети, также подлежат отражению в подразделах 5.1 или 5.2 соответственно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Акции, подлежащие отражению в подразделе 5.1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в подразделе 5.2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не отражены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ценных бумаг, указанных в справках за предыдущие периоды, они исключены из пункта 5.2.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отражен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ценных бумаг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в строке «Итого по разделу 5 «Сведения о ценных бумагах» суммарная стоимость ценных бумаг, включая доли участия в коммерческих организациях (только в рублях)», отражена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6. Сведения об обязательствах имущественного характера</w:t>
            </w:r>
          </w:p>
        </w:tc>
      </w:tr>
      <w:tr w:rsidR="0066668C" w:rsidRPr="0066668C" w:rsidTr="00B275B9">
        <w:trPr>
          <w:trHeight w:val="550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6.1 Объекты недвижимого имущества, находящиеся в пользовании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Указано все недвижимое имущество (муниципальное, ведомственное, арендованное и т.п.), находящееся во временном пользовании (не в собственности) служащего, его супруги (супруга), несовершеннолетних детей, включая объекты недвижимости, находящиеся в пользовании лица, зарегистрированного в качестве индивидуального предпринимателя, в отношении которого представляется справка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объекту имущества указаны следующие данные: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объект имущества;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и срок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основание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 (кв. м)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735905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Объект недвижимости, находящийся в собственности одного из супругов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совместного проживания в нем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 xml:space="preserve"> или пользования им</w:t>
            </w:r>
            <w:r w:rsidR="00CE28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пользовании у остальных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281E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Отражена информация о пользовании объектом недвижимости, который указан на титульном листе справки в качестве места регистрации или места фактического проживания, но не указан в подразделе 3.1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66668C" w:rsidRPr="0066668C" w:rsidRDefault="00735905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Отражена информация о пользовании объектами недвижимости, полученными в рамках гражданско-правовых сделок (купля-продажа, дарение), право собственности на которые не зарегистрировано на 31 декабря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:rsidTr="007A198D">
        <w:trPr>
          <w:jc w:val="center"/>
        </w:trPr>
        <w:tc>
          <w:tcPr>
            <w:tcW w:w="617" w:type="dxa"/>
          </w:tcPr>
          <w:p w:rsidR="00EC3C71" w:rsidRPr="00EC3C71" w:rsidRDefault="00EC3C71" w:rsidP="00EC3C7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C3C71" w:rsidRPr="00EC3C71" w:rsidRDefault="00EC3C71" w:rsidP="00102AA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Отражено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имущество, полученное </w:t>
            </w:r>
            <w:r w:rsidR="00102AA7">
              <w:rPr>
                <w:rFonts w:ascii="Times New Roman" w:hAnsi="Times New Roman" w:cs="Times New Roman"/>
                <w:sz w:val="28"/>
                <w:szCs w:val="28"/>
              </w:rPr>
              <w:t>по акту приема-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передачи 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в рамках участия в долевом строительстве, но право собственности на которое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25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0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6.2 Срочные обязательства финансового характера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9F0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Указаны все имеющиеся на отчетную дату срочные обязательства финансового характера </w:t>
            </w:r>
            <w:r w:rsidR="009F0951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на су</w:t>
            </w:r>
            <w:r w:rsidR="009F0951">
              <w:rPr>
                <w:rFonts w:ascii="Times New Roman" w:hAnsi="Times New Roman"/>
                <w:sz w:val="28"/>
                <w:szCs w:val="28"/>
              </w:rPr>
              <w:t>мму, равную или превышающую 500 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000 руб., кредитором или должником по которому является служащий, его супруга (супруг), несовершеннолетний ребенок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указанному обязательству приведены данные о: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содержании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кредиторе (должнике);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основании возникновения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 сумме обязательства/размере обязательства по состоянию на отчетную дату;</w:t>
            </w:r>
          </w:p>
          <w:p w:rsidR="00AE59E9" w:rsidRPr="0066668C" w:rsidRDefault="00AE59E9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условии обязательства.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кредитных договоров информация о банковских счетах, открытых при заключении кредитных договоров, отражена в разделе 4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графе «Условия обязательства», касающиеся имущества, заложенного в обеспечение срочного обязательства финансового характера, соотносятся с информацией об имуществе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3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бязательства финансового характера в виде: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участия в долевом строительстве объекта недвижимости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ипотеке в случае разделения суммы кредита между супругами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договорам страхования жизни;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lastRenderedPageBreak/>
              <w:t>- 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1D" w:rsidRPr="0066668C" w:rsidTr="00CF100A">
        <w:trPr>
          <w:jc w:val="center"/>
        </w:trPr>
        <w:tc>
          <w:tcPr>
            <w:tcW w:w="617" w:type="dxa"/>
          </w:tcPr>
          <w:p w:rsidR="007A671D" w:rsidRPr="0066668C" w:rsidRDefault="007A671D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A671D" w:rsidRPr="0066668C" w:rsidRDefault="007A671D" w:rsidP="009F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указаны 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срочн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финансового характера на сумму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500</w:t>
            </w:r>
            <w:r w:rsidR="009F0951">
              <w:rPr>
                <w:rFonts w:ascii="Times New Roman" w:hAnsi="Times New Roman"/>
                <w:sz w:val="28"/>
                <w:szCs w:val="28"/>
              </w:rPr>
              <w:t> 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000 руб.</w:t>
            </w:r>
          </w:p>
        </w:tc>
        <w:tc>
          <w:tcPr>
            <w:tcW w:w="925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820"/>
          <w:jc w:val="center"/>
        </w:trPr>
        <w:tc>
          <w:tcPr>
            <w:tcW w:w="15351" w:type="dxa"/>
            <w:gridSpan w:val="5"/>
            <w:vAlign w:val="center"/>
          </w:tcPr>
          <w:p w:rsidR="00333086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7. Сведения о недвижимом имуществе, транспортных с</w:t>
            </w:r>
            <w:r w:rsidR="009039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редствах и иных ценных бумагах,</w:t>
            </w:r>
          </w:p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отчужденных в течение отчетного периода в результате безвозмездной сделки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Указаны сведения о всех объектах, находившихся в собственности: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 недвижимом имуществе (в т.ч. доли в праве собственности)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транспортных средствах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ценных бумагах (в т.ч. долях участия в уставном капитале общества)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6F3024" w:rsidP="00AE59E9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отчужденных в течение отчетного периода в результате безвозмездной сделки, а также, например, сведения об утилизации автомобиля*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68C">
              <w:rPr>
                <w:rFonts w:ascii="Times New Roman" w:hAnsi="Times New Roman"/>
                <w:sz w:val="24"/>
                <w:szCs w:val="24"/>
              </w:rPr>
              <w:t>* Безвозмездной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(например, </w:t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 xml:space="preserve">договор дарения, соглашение о разделе имущества, соглашение </w:t>
            </w:r>
            <w:r w:rsidR="00F0640C">
              <w:rPr>
                <w:rFonts w:ascii="Times New Roman" w:hAnsi="Times New Roman"/>
                <w:sz w:val="24"/>
                <w:szCs w:val="24"/>
              </w:rPr>
              <w:br/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>об определении долей, а также брачный договор, который определяет порядок владения ранее совместно нажитого имущества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51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Дополнительные вопросы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соответствует следующим требованиям: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отсутствуют дефекты печати в виде полос</w:t>
            </w:r>
            <w:r w:rsidR="00FC2BB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пятен;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</w:t>
            </w:r>
            <w:r w:rsidR="00FC2BB6">
              <w:rPr>
                <w:rFonts w:ascii="Times New Roman" w:hAnsi="Times New Roman"/>
                <w:sz w:val="28"/>
                <w:szCs w:val="28"/>
              </w:rPr>
              <w:t>ю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т подпись и пометки на линейных и двумерных штрих-кодах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558C0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 кодах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Листы одной справки не менялись или не вставлялись в другие справки (даже при содержании идентичной информации)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369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в течение одного дня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на одной стороне листа</w:t>
            </w:r>
            <w:r w:rsidR="00944B43">
              <w:rPr>
                <w:rFonts w:ascii="Times New Roman" w:hAnsi="Times New Roman"/>
                <w:sz w:val="28"/>
                <w:szCs w:val="28"/>
              </w:rPr>
              <w:t xml:space="preserve"> (односторонняя печать)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E9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подписана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месте</w:t>
            </w:r>
            <w:r w:rsidR="00944B43">
              <w:rPr>
                <w:rFonts w:ascii="Times New Roman" w:hAnsi="Times New Roman" w:cs="Times New Roman"/>
                <w:sz w:val="28"/>
                <w:szCs w:val="28"/>
              </w:rPr>
              <w:t xml:space="preserve"> (в специальном окне на последних листах справок)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B30" w:rsidRPr="0066668C" w:rsidRDefault="00420B3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20B30" w:rsidRPr="0066668C" w:rsidSect="000F353A">
      <w:headerReference w:type="default" r:id="rId8"/>
      <w:pgSz w:w="16838" w:h="11906" w:orient="landscape" w:code="9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03" w:rsidRDefault="00CC2A03" w:rsidP="00911B1F">
      <w:pPr>
        <w:spacing w:after="0" w:line="240" w:lineRule="auto"/>
      </w:pPr>
      <w:r>
        <w:separator/>
      </w:r>
    </w:p>
  </w:endnote>
  <w:endnote w:type="continuationSeparator" w:id="0">
    <w:p w:rsidR="00CC2A03" w:rsidRDefault="00CC2A03" w:rsidP="0091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03" w:rsidRDefault="00CC2A03" w:rsidP="00911B1F">
      <w:pPr>
        <w:spacing w:after="0" w:line="240" w:lineRule="auto"/>
      </w:pPr>
      <w:r>
        <w:separator/>
      </w:r>
    </w:p>
  </w:footnote>
  <w:footnote w:type="continuationSeparator" w:id="0">
    <w:p w:rsidR="00CC2A03" w:rsidRDefault="00CC2A03" w:rsidP="00911B1F">
      <w:pPr>
        <w:spacing w:after="0" w:line="240" w:lineRule="auto"/>
      </w:pPr>
      <w:r>
        <w:continuationSeparator/>
      </w:r>
    </w:p>
  </w:footnote>
  <w:footnote w:id="1">
    <w:p w:rsidR="00B43E86" w:rsidRPr="007B1880" w:rsidRDefault="00B43E86">
      <w:pPr>
        <w:pStyle w:val="af3"/>
        <w:rPr>
          <w:rFonts w:ascii="Times New Roman" w:hAnsi="Times New Roman" w:cs="Times New Roman"/>
        </w:rPr>
      </w:pPr>
      <w:r w:rsidRPr="00423E1A">
        <w:rPr>
          <w:rStyle w:val="af5"/>
          <w:rFonts w:ascii="Times New Roman" w:hAnsi="Times New Roman" w:cs="Times New Roman"/>
        </w:rPr>
        <w:footnoteRef/>
      </w:r>
      <w:r w:rsidRPr="00423E1A">
        <w:rPr>
          <w:rFonts w:ascii="Times New Roman" w:hAnsi="Times New Roman" w:cs="Times New Roman"/>
        </w:rPr>
        <w:t xml:space="preserve"> </w:t>
      </w:r>
      <w:r w:rsidR="007B1880" w:rsidRPr="00423E1A">
        <w:rPr>
          <w:rFonts w:ascii="Times New Roman" w:hAnsi="Times New Roman" w:cs="Times New Roman"/>
        </w:rPr>
        <w:t>Кандидаты (г</w:t>
      </w:r>
      <w:r w:rsidRPr="00423E1A">
        <w:rPr>
          <w:rFonts w:ascii="Times New Roman" w:hAnsi="Times New Roman" w:cs="Times New Roman"/>
        </w:rPr>
        <w:t xml:space="preserve">раждане, поступающие на службу в </w:t>
      </w:r>
      <w:r w:rsidR="009135A3" w:rsidRPr="00423E1A">
        <w:rPr>
          <w:rFonts w:ascii="Times New Roman" w:hAnsi="Times New Roman" w:cs="Times New Roman"/>
        </w:rPr>
        <w:t>Минобрнауки</w:t>
      </w:r>
      <w:r w:rsidRPr="00423E1A">
        <w:rPr>
          <w:rFonts w:ascii="Times New Roman" w:hAnsi="Times New Roman" w:cs="Times New Roman"/>
        </w:rPr>
        <w:t xml:space="preserve"> России</w:t>
      </w:r>
      <w:r w:rsidR="007B1880" w:rsidRPr="00423E1A">
        <w:rPr>
          <w:rFonts w:ascii="Times New Roman" w:hAnsi="Times New Roman" w:cs="Times New Roman"/>
        </w:rPr>
        <w:t>)</w:t>
      </w:r>
      <w:r w:rsidRPr="00423E1A">
        <w:rPr>
          <w:rFonts w:ascii="Times New Roman" w:hAnsi="Times New Roman" w:cs="Times New Roman"/>
        </w:rPr>
        <w:t xml:space="preserve"> данный раздел справки не заполняют.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087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5905" w:rsidRPr="003D450E" w:rsidRDefault="00735905" w:rsidP="00FD1E54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45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45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2F7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6816D23"/>
    <w:multiLevelType w:val="hybridMultilevel"/>
    <w:tmpl w:val="5A722B9C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96"/>
    <w:rsid w:val="0000710E"/>
    <w:rsid w:val="00010058"/>
    <w:rsid w:val="000243D9"/>
    <w:rsid w:val="00024E43"/>
    <w:rsid w:val="00033492"/>
    <w:rsid w:val="000404E4"/>
    <w:rsid w:val="0005147A"/>
    <w:rsid w:val="00051A05"/>
    <w:rsid w:val="00053D05"/>
    <w:rsid w:val="00053FF4"/>
    <w:rsid w:val="00062196"/>
    <w:rsid w:val="0007690E"/>
    <w:rsid w:val="000801DC"/>
    <w:rsid w:val="00080819"/>
    <w:rsid w:val="000927B4"/>
    <w:rsid w:val="00092AF9"/>
    <w:rsid w:val="000954EF"/>
    <w:rsid w:val="000A4172"/>
    <w:rsid w:val="000A5412"/>
    <w:rsid w:val="000B2A1A"/>
    <w:rsid w:val="000B3047"/>
    <w:rsid w:val="000B6969"/>
    <w:rsid w:val="000D1B10"/>
    <w:rsid w:val="000D30BC"/>
    <w:rsid w:val="000D5BFD"/>
    <w:rsid w:val="000E2D01"/>
    <w:rsid w:val="000E3127"/>
    <w:rsid w:val="000F353A"/>
    <w:rsid w:val="000F40B8"/>
    <w:rsid w:val="00101E90"/>
    <w:rsid w:val="00102AA7"/>
    <w:rsid w:val="00104A19"/>
    <w:rsid w:val="00107753"/>
    <w:rsid w:val="00117C94"/>
    <w:rsid w:val="00123F61"/>
    <w:rsid w:val="0013120B"/>
    <w:rsid w:val="001325A4"/>
    <w:rsid w:val="00140099"/>
    <w:rsid w:val="001429B1"/>
    <w:rsid w:val="00154757"/>
    <w:rsid w:val="001713D3"/>
    <w:rsid w:val="00171B66"/>
    <w:rsid w:val="0017555C"/>
    <w:rsid w:val="001820A3"/>
    <w:rsid w:val="00197D14"/>
    <w:rsid w:val="001B19B3"/>
    <w:rsid w:val="001C1E48"/>
    <w:rsid w:val="001D100E"/>
    <w:rsid w:val="001E3050"/>
    <w:rsid w:val="001E6AC7"/>
    <w:rsid w:val="001F0A64"/>
    <w:rsid w:val="00200E63"/>
    <w:rsid w:val="0020514E"/>
    <w:rsid w:val="0021191E"/>
    <w:rsid w:val="00214D4B"/>
    <w:rsid w:val="00216268"/>
    <w:rsid w:val="00232A74"/>
    <w:rsid w:val="00235F43"/>
    <w:rsid w:val="002370A7"/>
    <w:rsid w:val="00241DF2"/>
    <w:rsid w:val="00243C05"/>
    <w:rsid w:val="00251941"/>
    <w:rsid w:val="002535C0"/>
    <w:rsid w:val="00254A95"/>
    <w:rsid w:val="00265BD3"/>
    <w:rsid w:val="002755E7"/>
    <w:rsid w:val="00276C50"/>
    <w:rsid w:val="00277C2A"/>
    <w:rsid w:val="00281E11"/>
    <w:rsid w:val="002A49EC"/>
    <w:rsid w:val="002C2C74"/>
    <w:rsid w:val="002E2E28"/>
    <w:rsid w:val="002F1887"/>
    <w:rsid w:val="00304D83"/>
    <w:rsid w:val="00305F74"/>
    <w:rsid w:val="00314C04"/>
    <w:rsid w:val="00321C6A"/>
    <w:rsid w:val="00333086"/>
    <w:rsid w:val="0034028B"/>
    <w:rsid w:val="003443AE"/>
    <w:rsid w:val="00352420"/>
    <w:rsid w:val="00355144"/>
    <w:rsid w:val="00365631"/>
    <w:rsid w:val="003866B1"/>
    <w:rsid w:val="00393C16"/>
    <w:rsid w:val="00396200"/>
    <w:rsid w:val="003A730B"/>
    <w:rsid w:val="003A748D"/>
    <w:rsid w:val="003A7C7F"/>
    <w:rsid w:val="003B4949"/>
    <w:rsid w:val="003D450E"/>
    <w:rsid w:val="003F5820"/>
    <w:rsid w:val="00401433"/>
    <w:rsid w:val="004141E1"/>
    <w:rsid w:val="0042079D"/>
    <w:rsid w:val="004209CE"/>
    <w:rsid w:val="00420B30"/>
    <w:rsid w:val="00423E1A"/>
    <w:rsid w:val="00437B61"/>
    <w:rsid w:val="00446562"/>
    <w:rsid w:val="00446F1B"/>
    <w:rsid w:val="00450152"/>
    <w:rsid w:val="004625D0"/>
    <w:rsid w:val="0046587A"/>
    <w:rsid w:val="00467AD0"/>
    <w:rsid w:val="00471434"/>
    <w:rsid w:val="00483D78"/>
    <w:rsid w:val="00485D03"/>
    <w:rsid w:val="004A005D"/>
    <w:rsid w:val="004B0D8E"/>
    <w:rsid w:val="004C4CF2"/>
    <w:rsid w:val="004C6153"/>
    <w:rsid w:val="004D5D88"/>
    <w:rsid w:val="004E5B18"/>
    <w:rsid w:val="004F0918"/>
    <w:rsid w:val="004F38D0"/>
    <w:rsid w:val="00504D4C"/>
    <w:rsid w:val="005050BF"/>
    <w:rsid w:val="005131E2"/>
    <w:rsid w:val="005239FB"/>
    <w:rsid w:val="005300ED"/>
    <w:rsid w:val="00536F28"/>
    <w:rsid w:val="0054212F"/>
    <w:rsid w:val="00552F25"/>
    <w:rsid w:val="00552F3D"/>
    <w:rsid w:val="00554834"/>
    <w:rsid w:val="00560EA7"/>
    <w:rsid w:val="00587563"/>
    <w:rsid w:val="00592D76"/>
    <w:rsid w:val="00594461"/>
    <w:rsid w:val="005A1E3C"/>
    <w:rsid w:val="005A5004"/>
    <w:rsid w:val="005B6728"/>
    <w:rsid w:val="005C77DD"/>
    <w:rsid w:val="005D35E6"/>
    <w:rsid w:val="005D5F7E"/>
    <w:rsid w:val="005F72B6"/>
    <w:rsid w:val="006331E9"/>
    <w:rsid w:val="0063703B"/>
    <w:rsid w:val="00656018"/>
    <w:rsid w:val="0065668F"/>
    <w:rsid w:val="00664AFF"/>
    <w:rsid w:val="00665B1A"/>
    <w:rsid w:val="0066668C"/>
    <w:rsid w:val="00672DC5"/>
    <w:rsid w:val="00694488"/>
    <w:rsid w:val="006B19F1"/>
    <w:rsid w:val="006C1974"/>
    <w:rsid w:val="006C27A5"/>
    <w:rsid w:val="006C6701"/>
    <w:rsid w:val="006D0E24"/>
    <w:rsid w:val="006E1911"/>
    <w:rsid w:val="006E24B8"/>
    <w:rsid w:val="006F05F9"/>
    <w:rsid w:val="006F3024"/>
    <w:rsid w:val="006F7442"/>
    <w:rsid w:val="007156B0"/>
    <w:rsid w:val="00724979"/>
    <w:rsid w:val="00733642"/>
    <w:rsid w:val="007336AD"/>
    <w:rsid w:val="00735905"/>
    <w:rsid w:val="00752A17"/>
    <w:rsid w:val="00760353"/>
    <w:rsid w:val="0076452D"/>
    <w:rsid w:val="00781603"/>
    <w:rsid w:val="00796C07"/>
    <w:rsid w:val="007A671D"/>
    <w:rsid w:val="007A6919"/>
    <w:rsid w:val="007A6A5D"/>
    <w:rsid w:val="007B1880"/>
    <w:rsid w:val="007B23BB"/>
    <w:rsid w:val="007B5114"/>
    <w:rsid w:val="007C134A"/>
    <w:rsid w:val="007D31C4"/>
    <w:rsid w:val="007D5AD0"/>
    <w:rsid w:val="007E4D66"/>
    <w:rsid w:val="007E63E5"/>
    <w:rsid w:val="007E7BF1"/>
    <w:rsid w:val="007F24AC"/>
    <w:rsid w:val="007F2609"/>
    <w:rsid w:val="007F5614"/>
    <w:rsid w:val="008016E9"/>
    <w:rsid w:val="00814551"/>
    <w:rsid w:val="00822CE5"/>
    <w:rsid w:val="008231AC"/>
    <w:rsid w:val="0082788C"/>
    <w:rsid w:val="0083358E"/>
    <w:rsid w:val="008451B5"/>
    <w:rsid w:val="00847564"/>
    <w:rsid w:val="008558C0"/>
    <w:rsid w:val="00863545"/>
    <w:rsid w:val="00863B8E"/>
    <w:rsid w:val="00865F59"/>
    <w:rsid w:val="00870BB5"/>
    <w:rsid w:val="00874A2E"/>
    <w:rsid w:val="00881ACF"/>
    <w:rsid w:val="00885CA9"/>
    <w:rsid w:val="00886AB8"/>
    <w:rsid w:val="008A744B"/>
    <w:rsid w:val="008B4750"/>
    <w:rsid w:val="008F032F"/>
    <w:rsid w:val="008F164B"/>
    <w:rsid w:val="008F3146"/>
    <w:rsid w:val="009039B3"/>
    <w:rsid w:val="00911B1F"/>
    <w:rsid w:val="009135A3"/>
    <w:rsid w:val="0092721A"/>
    <w:rsid w:val="00936C6E"/>
    <w:rsid w:val="00942559"/>
    <w:rsid w:val="00944B43"/>
    <w:rsid w:val="00965732"/>
    <w:rsid w:val="0096674D"/>
    <w:rsid w:val="0097218E"/>
    <w:rsid w:val="009A101B"/>
    <w:rsid w:val="009A24D7"/>
    <w:rsid w:val="009A41DD"/>
    <w:rsid w:val="009A4776"/>
    <w:rsid w:val="009A7344"/>
    <w:rsid w:val="009B0E53"/>
    <w:rsid w:val="009C0517"/>
    <w:rsid w:val="009C0C21"/>
    <w:rsid w:val="009D4C31"/>
    <w:rsid w:val="009D6E4B"/>
    <w:rsid w:val="009D7285"/>
    <w:rsid w:val="009E478B"/>
    <w:rsid w:val="009F0951"/>
    <w:rsid w:val="009F2DDC"/>
    <w:rsid w:val="009F4DF3"/>
    <w:rsid w:val="00A00A4B"/>
    <w:rsid w:val="00A00DCF"/>
    <w:rsid w:val="00A0251B"/>
    <w:rsid w:val="00A02A2B"/>
    <w:rsid w:val="00A06134"/>
    <w:rsid w:val="00A10900"/>
    <w:rsid w:val="00A163B3"/>
    <w:rsid w:val="00A21C63"/>
    <w:rsid w:val="00A2735F"/>
    <w:rsid w:val="00A33DBD"/>
    <w:rsid w:val="00A4193E"/>
    <w:rsid w:val="00A47B9C"/>
    <w:rsid w:val="00A52693"/>
    <w:rsid w:val="00A65211"/>
    <w:rsid w:val="00A66C9A"/>
    <w:rsid w:val="00A8263D"/>
    <w:rsid w:val="00A86675"/>
    <w:rsid w:val="00A86E2D"/>
    <w:rsid w:val="00A921DC"/>
    <w:rsid w:val="00AA1BAC"/>
    <w:rsid w:val="00AB0DE4"/>
    <w:rsid w:val="00AC388B"/>
    <w:rsid w:val="00AC454D"/>
    <w:rsid w:val="00AC5EF3"/>
    <w:rsid w:val="00AD4B8B"/>
    <w:rsid w:val="00AE26E5"/>
    <w:rsid w:val="00AE2D67"/>
    <w:rsid w:val="00AE59E9"/>
    <w:rsid w:val="00AE5BE3"/>
    <w:rsid w:val="00AE6A0A"/>
    <w:rsid w:val="00AF160F"/>
    <w:rsid w:val="00B1046C"/>
    <w:rsid w:val="00B20B86"/>
    <w:rsid w:val="00B23AFE"/>
    <w:rsid w:val="00B26D03"/>
    <w:rsid w:val="00B275B9"/>
    <w:rsid w:val="00B36DE0"/>
    <w:rsid w:val="00B43E86"/>
    <w:rsid w:val="00B50F12"/>
    <w:rsid w:val="00B5306B"/>
    <w:rsid w:val="00B53C03"/>
    <w:rsid w:val="00B67AD7"/>
    <w:rsid w:val="00B73BCB"/>
    <w:rsid w:val="00B83990"/>
    <w:rsid w:val="00B83D37"/>
    <w:rsid w:val="00B93DC4"/>
    <w:rsid w:val="00BA5EDB"/>
    <w:rsid w:val="00BA6893"/>
    <w:rsid w:val="00BB1E43"/>
    <w:rsid w:val="00BB5F3A"/>
    <w:rsid w:val="00BC25AC"/>
    <w:rsid w:val="00BC7E48"/>
    <w:rsid w:val="00BD0DA8"/>
    <w:rsid w:val="00BD3B16"/>
    <w:rsid w:val="00BD54F9"/>
    <w:rsid w:val="00BD7504"/>
    <w:rsid w:val="00BE3CA2"/>
    <w:rsid w:val="00BE6AB8"/>
    <w:rsid w:val="00BF1A63"/>
    <w:rsid w:val="00C345D2"/>
    <w:rsid w:val="00C36841"/>
    <w:rsid w:val="00C47C0B"/>
    <w:rsid w:val="00C47C2D"/>
    <w:rsid w:val="00C53735"/>
    <w:rsid w:val="00C54EBC"/>
    <w:rsid w:val="00C8067C"/>
    <w:rsid w:val="00C9333A"/>
    <w:rsid w:val="00C93660"/>
    <w:rsid w:val="00CC28DF"/>
    <w:rsid w:val="00CC2A03"/>
    <w:rsid w:val="00CD56AE"/>
    <w:rsid w:val="00CD587A"/>
    <w:rsid w:val="00CD5DA0"/>
    <w:rsid w:val="00CD7101"/>
    <w:rsid w:val="00CE1D6E"/>
    <w:rsid w:val="00CE280C"/>
    <w:rsid w:val="00CE777B"/>
    <w:rsid w:val="00CF100A"/>
    <w:rsid w:val="00D0044A"/>
    <w:rsid w:val="00D165DC"/>
    <w:rsid w:val="00D425AF"/>
    <w:rsid w:val="00D5517A"/>
    <w:rsid w:val="00D552FF"/>
    <w:rsid w:val="00D63FE9"/>
    <w:rsid w:val="00D76046"/>
    <w:rsid w:val="00D840BE"/>
    <w:rsid w:val="00DA0ACA"/>
    <w:rsid w:val="00DA52CC"/>
    <w:rsid w:val="00DC2B11"/>
    <w:rsid w:val="00DC3C0A"/>
    <w:rsid w:val="00DC5507"/>
    <w:rsid w:val="00DD6F0E"/>
    <w:rsid w:val="00DE31C2"/>
    <w:rsid w:val="00DE76A2"/>
    <w:rsid w:val="00E07767"/>
    <w:rsid w:val="00E12C2A"/>
    <w:rsid w:val="00E25B24"/>
    <w:rsid w:val="00E55D3C"/>
    <w:rsid w:val="00E57A76"/>
    <w:rsid w:val="00E751FF"/>
    <w:rsid w:val="00E81B51"/>
    <w:rsid w:val="00E83A35"/>
    <w:rsid w:val="00E97798"/>
    <w:rsid w:val="00EA798B"/>
    <w:rsid w:val="00EB2F73"/>
    <w:rsid w:val="00EC0602"/>
    <w:rsid w:val="00EC166B"/>
    <w:rsid w:val="00EC30EE"/>
    <w:rsid w:val="00EC3C71"/>
    <w:rsid w:val="00ED6340"/>
    <w:rsid w:val="00EE6FA4"/>
    <w:rsid w:val="00EF3C8A"/>
    <w:rsid w:val="00F0640C"/>
    <w:rsid w:val="00F24481"/>
    <w:rsid w:val="00F35F47"/>
    <w:rsid w:val="00F43B25"/>
    <w:rsid w:val="00F4633E"/>
    <w:rsid w:val="00F5053D"/>
    <w:rsid w:val="00F72CC0"/>
    <w:rsid w:val="00F83DE7"/>
    <w:rsid w:val="00F862B3"/>
    <w:rsid w:val="00FA0DCD"/>
    <w:rsid w:val="00FA52D5"/>
    <w:rsid w:val="00FC2BB6"/>
    <w:rsid w:val="00FC3FDF"/>
    <w:rsid w:val="00FC5090"/>
    <w:rsid w:val="00FD198C"/>
    <w:rsid w:val="00FD1E54"/>
    <w:rsid w:val="00FD7AE2"/>
    <w:rsid w:val="00FE2C23"/>
    <w:rsid w:val="00FE4F9C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F3CF"/>
  <w15:chartTrackingRefBased/>
  <w15:docId w15:val="{46745E8C-42BB-42BD-B811-06D7DA8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a7">
    <w:name w:val="Основной текст Знак"/>
    <w:link w:val="a8"/>
    <w:rsid w:val="000D1B10"/>
    <w:rPr>
      <w:rFonts w:ascii="Calibri" w:hAnsi="Calibri" w:cs="Calibri"/>
      <w:shd w:val="clear" w:color="auto" w:fill="FFFFFF"/>
    </w:rPr>
  </w:style>
  <w:style w:type="paragraph" w:styleId="a8">
    <w:name w:val="Body Text"/>
    <w:basedOn w:val="a"/>
    <w:link w:val="a7"/>
    <w:rsid w:val="000D1B1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D1B10"/>
  </w:style>
  <w:style w:type="paragraph" w:customStyle="1" w:styleId="Default">
    <w:name w:val="Default"/>
    <w:rsid w:val="001325A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1A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1A0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1A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1A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1A0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63E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B1F"/>
  </w:style>
  <w:style w:type="paragraph" w:styleId="af1">
    <w:name w:val="footer"/>
    <w:basedOn w:val="a"/>
    <w:link w:val="af2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1B1F"/>
  </w:style>
  <w:style w:type="paragraph" w:styleId="af3">
    <w:name w:val="footnote text"/>
    <w:basedOn w:val="a"/>
    <w:link w:val="af4"/>
    <w:uiPriority w:val="99"/>
    <w:semiHidden/>
    <w:unhideWhenUsed/>
    <w:rsid w:val="00B43E8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43E8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4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AB73-AE2D-496E-A74D-87925FAC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Кирилл Вадимович</dc:creator>
  <cp:keywords/>
  <dc:description/>
  <cp:lastModifiedBy>Лапин Сергей Николаевич</cp:lastModifiedBy>
  <cp:revision>2</cp:revision>
  <cp:lastPrinted>2019-12-25T13:25:00Z</cp:lastPrinted>
  <dcterms:created xsi:type="dcterms:W3CDTF">2025-09-04T12:33:00Z</dcterms:created>
  <dcterms:modified xsi:type="dcterms:W3CDTF">2025-09-04T12:33:00Z</dcterms:modified>
</cp:coreProperties>
</file>